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AAC" w:rsidRPr="00417AAC" w:rsidRDefault="00417AAC" w:rsidP="00417AAC">
      <w:pPr>
        <w:shd w:val="clear" w:color="auto" w:fill="FFFFFF"/>
        <w:spacing w:after="254" w:line="240" w:lineRule="auto"/>
        <w:jc w:val="center"/>
        <w:outlineLvl w:val="1"/>
        <w:rPr>
          <w:rFonts w:ascii="Helvetica" w:eastAsia="Times New Roman" w:hAnsi="Helvetica" w:cs="Helvetica"/>
          <w:b/>
          <w:caps/>
          <w:color w:val="433832"/>
          <w:sz w:val="41"/>
          <w:szCs w:val="41"/>
          <w:u w:val="single"/>
          <w:lang w:eastAsia="el-GR"/>
        </w:rPr>
      </w:pPr>
      <w:r w:rsidRPr="00417AAC">
        <w:rPr>
          <w:rFonts w:ascii="Helvetica" w:eastAsia="Times New Roman" w:hAnsi="Helvetica" w:cs="Helvetica"/>
          <w:b/>
          <w:caps/>
          <w:color w:val="433832"/>
          <w:sz w:val="41"/>
          <w:szCs w:val="41"/>
          <w:u w:val="single"/>
          <w:lang w:eastAsia="el-GR"/>
        </w:rPr>
        <w:t>ΚΑΤΑΣΧΕΣΗ ΤΡΑΠΕΖΙΚΩΝ ΚΑΤΑΘΕΣΕΩΝ</w:t>
      </w:r>
    </w:p>
    <w:p w:rsidR="00417AAC" w:rsidRPr="00417AAC" w:rsidRDefault="00417AAC" w:rsidP="00417AAC">
      <w:pPr>
        <w:shd w:val="clear" w:color="auto" w:fill="FFFFFF"/>
        <w:spacing w:after="0" w:line="366" w:lineRule="atLeast"/>
        <w:rPr>
          <w:rFonts w:ascii="Trebuchet MS" w:eastAsia="Times New Roman" w:hAnsi="Trebuchet MS" w:cs="Times New Roman"/>
          <w:color w:val="000000"/>
          <w:sz w:val="24"/>
          <w:szCs w:val="24"/>
          <w:lang w:eastAsia="el-GR"/>
        </w:rPr>
      </w:pPr>
      <w:r>
        <w:rPr>
          <w:rFonts w:ascii="Trebuchet MS" w:eastAsia="Times New Roman" w:hAnsi="Trebuchet MS" w:cs="Times New Roman"/>
          <w:noProof/>
          <w:color w:val="6B5039"/>
          <w:sz w:val="24"/>
          <w:szCs w:val="24"/>
          <w:bdr w:val="none" w:sz="0" w:space="0" w:color="auto" w:frame="1"/>
          <w:lang w:eastAsia="el-GR"/>
        </w:rPr>
        <w:drawing>
          <wp:inline distT="0" distB="0" distL="0" distR="0">
            <wp:extent cx="5262954" cy="1376979"/>
            <wp:effectExtent l="19050" t="0" r="0" b="0"/>
            <wp:docPr id="1" name="Εικόνα 1" descr="ΚΑΤΑΣΧΕΣΗ ΤΡΑΠΕΖΙΚΩΝ ΚΑΤΑΘΕΣΕΩΝ">
              <a:hlinkClick xmlns:a="http://schemas.openxmlformats.org/drawingml/2006/main" r:id="rId6" tooltip="&quot;Click to pre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ΚΑΤΑΣΧΕΣΗ ΤΡΑΠΕΖΙΚΩΝ ΚΑΤΑΘΕΣΕΩΝ">
                      <a:hlinkClick r:id="rId6" tooltip="&quot;Click to preview image&quot;"/>
                    </pic:cNvPr>
                    <pic:cNvPicPr>
                      <a:picLocks noChangeAspect="1" noChangeArrowheads="1"/>
                    </pic:cNvPicPr>
                  </pic:nvPicPr>
                  <pic:blipFill>
                    <a:blip r:embed="rId7" cstate="print"/>
                    <a:srcRect/>
                    <a:stretch>
                      <a:fillRect/>
                    </a:stretch>
                  </pic:blipFill>
                  <pic:spPr bwMode="auto">
                    <a:xfrm>
                      <a:off x="0" y="0"/>
                      <a:ext cx="5261811" cy="1376680"/>
                    </a:xfrm>
                    <a:prstGeom prst="rect">
                      <a:avLst/>
                    </a:prstGeom>
                    <a:noFill/>
                    <a:ln w="9525">
                      <a:noFill/>
                      <a:miter lim="800000"/>
                      <a:headEnd/>
                      <a:tailEnd/>
                    </a:ln>
                  </pic:spPr>
                </pic:pic>
              </a:graphicData>
            </a:graphic>
          </wp:inline>
        </w:drawing>
      </w:r>
    </w:p>
    <w:p w:rsidR="00417AAC" w:rsidRDefault="00417AAC" w:rsidP="00417AAC">
      <w:pPr>
        <w:shd w:val="clear" w:color="auto" w:fill="FFFFFF"/>
        <w:spacing w:after="0" w:line="366" w:lineRule="atLeast"/>
        <w:rPr>
          <w:rFonts w:ascii="Trebuchet MS" w:eastAsia="Times New Roman" w:hAnsi="Trebuchet MS" w:cs="Times New Roman"/>
          <w:color w:val="000000"/>
          <w:sz w:val="24"/>
          <w:szCs w:val="24"/>
          <w:bdr w:val="none" w:sz="0" w:space="0" w:color="auto" w:frame="1"/>
          <w:lang w:eastAsia="el-GR"/>
        </w:rPr>
      </w:pPr>
    </w:p>
    <w:p w:rsidR="00417AAC" w:rsidRPr="00417AAC" w:rsidRDefault="00417AAC" w:rsidP="00417AAC">
      <w:pPr>
        <w:shd w:val="clear" w:color="auto" w:fill="FFFFFF"/>
        <w:spacing w:after="0" w:line="366" w:lineRule="atLeast"/>
        <w:ind w:firstLine="720"/>
        <w:jc w:val="both"/>
        <w:rPr>
          <w:rFonts w:ascii="Trebuchet MS" w:eastAsia="Times New Roman" w:hAnsi="Trebuchet MS" w:cs="Times New Roman"/>
          <w:color w:val="000000"/>
          <w:sz w:val="24"/>
          <w:szCs w:val="24"/>
          <w:lang w:eastAsia="el-GR"/>
        </w:rPr>
      </w:pPr>
      <w:r w:rsidRPr="00417AAC">
        <w:rPr>
          <w:rFonts w:ascii="Trebuchet MS" w:eastAsia="Times New Roman" w:hAnsi="Trebuchet MS" w:cs="Times New Roman"/>
          <w:color w:val="000000"/>
          <w:sz w:val="24"/>
          <w:szCs w:val="24"/>
          <w:bdr w:val="none" w:sz="0" w:space="0" w:color="auto" w:frame="1"/>
          <w:lang w:eastAsia="el-GR"/>
        </w:rPr>
        <w:t>Η επιβολή κατασχέσεως χρηματικών απαιτήσεων εις χείρας τρίτου και ιδίως εις χείρας πιστωτικών ιδρυμάτων για την ικανοποίηση του επισπεύδοντος δανειστή έχει αναδειχθεί τα τελευταία έτη σε ένα από τα πιο αποτελεσματικά μέσα αναγκαστικής εκτελέσεως.</w:t>
      </w:r>
    </w:p>
    <w:p w:rsidR="00417AAC" w:rsidRPr="00417AAC" w:rsidRDefault="00417AAC" w:rsidP="00417AAC">
      <w:pPr>
        <w:shd w:val="clear" w:color="auto" w:fill="FFFFFF"/>
        <w:spacing w:before="169" w:after="169" w:line="342" w:lineRule="atLeast"/>
        <w:jc w:val="both"/>
        <w:rPr>
          <w:rFonts w:ascii="Trebuchet MS" w:eastAsia="Times New Roman" w:hAnsi="Trebuchet MS" w:cs="Times New Roman"/>
          <w:color w:val="000000"/>
          <w:sz w:val="24"/>
          <w:szCs w:val="24"/>
          <w:lang w:eastAsia="el-GR"/>
        </w:rPr>
      </w:pPr>
      <w:r w:rsidRPr="00417AAC">
        <w:rPr>
          <w:rFonts w:ascii="Trebuchet MS" w:eastAsia="Times New Roman" w:hAnsi="Trebuchet MS" w:cs="Times New Roman"/>
          <w:color w:val="000000"/>
          <w:sz w:val="24"/>
          <w:szCs w:val="24"/>
          <w:lang w:eastAsia="el-GR"/>
        </w:rPr>
        <w:t> </w:t>
      </w:r>
      <w:r>
        <w:rPr>
          <w:rFonts w:ascii="Trebuchet MS" w:eastAsia="Times New Roman" w:hAnsi="Trebuchet MS" w:cs="Times New Roman"/>
          <w:color w:val="000000"/>
          <w:sz w:val="24"/>
          <w:szCs w:val="24"/>
          <w:lang w:eastAsia="el-GR"/>
        </w:rPr>
        <w:tab/>
      </w:r>
      <w:r w:rsidRPr="00417AAC">
        <w:rPr>
          <w:rFonts w:ascii="Trebuchet MS" w:eastAsia="Times New Roman" w:hAnsi="Trebuchet MS" w:cs="Times New Roman"/>
          <w:color w:val="000000"/>
          <w:sz w:val="24"/>
          <w:szCs w:val="24"/>
          <w:lang w:eastAsia="el-GR"/>
        </w:rPr>
        <w:t>Σύμφωνα με το άρθρο 24 του ν. 2915/2001 «Το απόρρητο των κάθε μορφής καταθέσεων σε πιστωτικά ιδρύματα καθώς και των άυλων μετοχών που καταχωρίζονται στο Σύστημα Άυλων Τίτλων (Σ.Α.Τ.) του Κεντρικού Αποθετηρίου Αξιών (Κ.Α.Α.) δεν ισχύει έναντι του δανειστή που έχει δικαίωμα κατάσχεσης της περιουσίας του δικαιούχου της κατάθεσης ή της μετοχής. Το απόρρητο αίρεται μόνο για το χρηματικό ποσό που απαιτείται για την ικανοποίηση του </w:t>
      </w:r>
      <w:r w:rsidRPr="00417AAC">
        <w:rPr>
          <w:rFonts w:ascii="Trebuchet MS" w:eastAsia="Times New Roman" w:hAnsi="Trebuchet MS" w:cs="Times New Roman"/>
          <w:color w:val="000000"/>
          <w:sz w:val="24"/>
          <w:szCs w:val="24"/>
          <w:bdr w:val="none" w:sz="0" w:space="0" w:color="auto" w:frame="1"/>
          <w:lang w:eastAsia="el-GR"/>
        </w:rPr>
        <w:t xml:space="preserve">δανειστή». Με αυτή την νομοθετική διάταξη επιλύθηκε η επιστημονική σύγκρουση ανάμεσα σε νομολογία και θεωρία αναφορικά με τη δυνατότητα επιβολής κατασχέσεως επί τραπεζικών καταθέσεων εις χείρας τραπέζης ως τρίτης, καθόσον η κατάσχεση αυτή προσέκρουε στο ειδικό τραπεζικό απόρρητο του </w:t>
      </w:r>
      <w:proofErr w:type="spellStart"/>
      <w:r w:rsidRPr="00417AAC">
        <w:rPr>
          <w:rFonts w:ascii="Trebuchet MS" w:eastAsia="Times New Roman" w:hAnsi="Trebuchet MS" w:cs="Times New Roman"/>
          <w:color w:val="000000"/>
          <w:sz w:val="24"/>
          <w:szCs w:val="24"/>
          <w:bdr w:val="none" w:sz="0" w:space="0" w:color="auto" w:frame="1"/>
          <w:lang w:eastAsia="el-GR"/>
        </w:rPr>
        <w:t>ν.δ</w:t>
      </w:r>
      <w:proofErr w:type="spellEnd"/>
      <w:r w:rsidRPr="00417AAC">
        <w:rPr>
          <w:rFonts w:ascii="Trebuchet MS" w:eastAsia="Times New Roman" w:hAnsi="Trebuchet MS" w:cs="Times New Roman"/>
          <w:color w:val="000000"/>
          <w:sz w:val="24"/>
          <w:szCs w:val="24"/>
          <w:bdr w:val="none" w:sz="0" w:space="0" w:color="auto" w:frame="1"/>
          <w:lang w:eastAsia="el-GR"/>
        </w:rPr>
        <w:t xml:space="preserve">. 1059/1971. Την βούληση του νομοθέτη επιβεβαίωσε στη συνέχεια και η νομολογία με την </w:t>
      </w:r>
      <w:proofErr w:type="spellStart"/>
      <w:r w:rsidRPr="00417AAC">
        <w:rPr>
          <w:rFonts w:ascii="Trebuchet MS" w:eastAsia="Times New Roman" w:hAnsi="Trebuchet MS" w:cs="Times New Roman"/>
          <w:color w:val="000000"/>
          <w:sz w:val="24"/>
          <w:szCs w:val="24"/>
          <w:bdr w:val="none" w:sz="0" w:space="0" w:color="auto" w:frame="1"/>
          <w:lang w:eastAsia="el-GR"/>
        </w:rPr>
        <w:t>ΟλΑΠ</w:t>
      </w:r>
      <w:proofErr w:type="spellEnd"/>
      <w:r w:rsidRPr="00417AAC">
        <w:rPr>
          <w:rFonts w:ascii="Trebuchet MS" w:eastAsia="Times New Roman" w:hAnsi="Trebuchet MS" w:cs="Times New Roman"/>
          <w:color w:val="000000"/>
          <w:sz w:val="24"/>
          <w:szCs w:val="24"/>
          <w:bdr w:val="none" w:sz="0" w:space="0" w:color="auto" w:frame="1"/>
          <w:lang w:eastAsia="el-GR"/>
        </w:rPr>
        <w:t xml:space="preserve"> 19/2001, η οποία τόνισε ότι από το </w:t>
      </w:r>
      <w:proofErr w:type="spellStart"/>
      <w:r w:rsidRPr="00417AAC">
        <w:rPr>
          <w:rFonts w:ascii="Trebuchet MS" w:eastAsia="Times New Roman" w:hAnsi="Trebuchet MS" w:cs="Times New Roman"/>
          <w:color w:val="000000"/>
          <w:sz w:val="24"/>
          <w:szCs w:val="24"/>
          <w:bdr w:val="none" w:sz="0" w:space="0" w:color="auto" w:frame="1"/>
          <w:lang w:eastAsia="el-GR"/>
        </w:rPr>
        <w:t>ν.δ</w:t>
      </w:r>
      <w:proofErr w:type="spellEnd"/>
      <w:r w:rsidRPr="00417AAC">
        <w:rPr>
          <w:rFonts w:ascii="Trebuchet MS" w:eastAsia="Times New Roman" w:hAnsi="Trebuchet MS" w:cs="Times New Roman"/>
          <w:color w:val="000000"/>
          <w:sz w:val="24"/>
          <w:szCs w:val="24"/>
          <w:bdr w:val="none" w:sz="0" w:space="0" w:color="auto" w:frame="1"/>
          <w:lang w:eastAsia="el-GR"/>
        </w:rPr>
        <w:t>. 1059/1971 δεν απορρέει και το ακατάσχετο των τραπεζικών καταθέσεων, καθόσον οι εν λόγω διατάξεις αφορούν αποκλειστικά και μόνο το απόρρητο των καταθέσεων και όχι και τη δυνατότητα κατασχέσεώς τους.</w:t>
      </w:r>
    </w:p>
    <w:p w:rsidR="00417AAC" w:rsidRPr="00417AAC" w:rsidRDefault="00417AAC" w:rsidP="00417AAC">
      <w:pPr>
        <w:shd w:val="clear" w:color="auto" w:fill="FFFFFF"/>
        <w:spacing w:after="0" w:line="342" w:lineRule="atLeast"/>
        <w:ind w:firstLine="720"/>
        <w:jc w:val="both"/>
        <w:rPr>
          <w:rFonts w:ascii="Trebuchet MS" w:eastAsia="Times New Roman" w:hAnsi="Trebuchet MS" w:cs="Times New Roman"/>
          <w:color w:val="000000"/>
          <w:sz w:val="24"/>
          <w:szCs w:val="24"/>
          <w:lang w:eastAsia="el-GR"/>
        </w:rPr>
      </w:pPr>
      <w:r w:rsidRPr="00417AAC">
        <w:rPr>
          <w:rFonts w:ascii="Trebuchet MS" w:eastAsia="Times New Roman" w:hAnsi="Trebuchet MS" w:cs="Times New Roman"/>
          <w:color w:val="000000"/>
          <w:sz w:val="24"/>
          <w:szCs w:val="24"/>
          <w:lang w:eastAsia="el-GR"/>
        </w:rPr>
        <w:t xml:space="preserve">Από το συνδυασμό των διατάξεων των άρθρων 982§1 και 983§1 </w:t>
      </w:r>
      <w:proofErr w:type="spellStart"/>
      <w:r w:rsidRPr="00417AAC">
        <w:rPr>
          <w:rFonts w:ascii="Trebuchet MS" w:eastAsia="Times New Roman" w:hAnsi="Trebuchet MS" w:cs="Times New Roman"/>
          <w:color w:val="000000"/>
          <w:sz w:val="24"/>
          <w:szCs w:val="24"/>
          <w:lang w:eastAsia="el-GR"/>
        </w:rPr>
        <w:t>ΚΠολΔ</w:t>
      </w:r>
      <w:proofErr w:type="spellEnd"/>
      <w:r w:rsidRPr="00417AAC">
        <w:rPr>
          <w:rFonts w:ascii="Trebuchet MS" w:eastAsia="Times New Roman" w:hAnsi="Trebuchet MS" w:cs="Times New Roman"/>
          <w:color w:val="000000"/>
          <w:sz w:val="24"/>
          <w:szCs w:val="24"/>
          <w:lang w:eastAsia="el-GR"/>
        </w:rPr>
        <w:t xml:space="preserve">, η κατάσχεση εις χείρας τρίτου επιβάλλεται με επίδοση προς τον τρίτο εγγράφου (κατασχετήριο). Για την κατάσχεση εις χείρας πιστωτικού ιδρύματος ως τρίτου, το έγγραφο επιδίδεται στην έδρα του ή σε οποιοδήποτε κατάστημά του (άρθρο 983§4 </w:t>
      </w:r>
      <w:proofErr w:type="spellStart"/>
      <w:r w:rsidRPr="00417AAC">
        <w:rPr>
          <w:rFonts w:ascii="Trebuchet MS" w:eastAsia="Times New Roman" w:hAnsi="Trebuchet MS" w:cs="Times New Roman"/>
          <w:color w:val="000000"/>
          <w:sz w:val="24"/>
          <w:szCs w:val="24"/>
          <w:lang w:eastAsia="el-GR"/>
        </w:rPr>
        <w:t>ΚΠολΔ</w:t>
      </w:r>
      <w:proofErr w:type="spellEnd"/>
      <w:r w:rsidRPr="00417AAC">
        <w:rPr>
          <w:rFonts w:ascii="Trebuchet MS" w:eastAsia="Times New Roman" w:hAnsi="Trebuchet MS" w:cs="Times New Roman"/>
          <w:color w:val="000000"/>
          <w:sz w:val="24"/>
          <w:szCs w:val="24"/>
          <w:lang w:eastAsia="el-GR"/>
        </w:rPr>
        <w:t xml:space="preserve">, όπως προστέθηκε με το άρθρο 57 Ν. 3994/2011). Το κατασχετήριο που επιδίδεται στο πιστωτικό ίδρυμα πρέπει να επιδοθεί και στον </w:t>
      </w:r>
      <w:proofErr w:type="spellStart"/>
      <w:r w:rsidRPr="00417AAC">
        <w:rPr>
          <w:rFonts w:ascii="Trebuchet MS" w:eastAsia="Times New Roman" w:hAnsi="Trebuchet MS" w:cs="Times New Roman"/>
          <w:color w:val="000000"/>
          <w:sz w:val="24"/>
          <w:szCs w:val="24"/>
          <w:lang w:eastAsia="el-GR"/>
        </w:rPr>
        <w:t>καθού</w:t>
      </w:r>
      <w:proofErr w:type="spellEnd"/>
      <w:r w:rsidRPr="00417AAC">
        <w:rPr>
          <w:rFonts w:ascii="Trebuchet MS" w:eastAsia="Times New Roman" w:hAnsi="Trebuchet MS" w:cs="Times New Roman"/>
          <w:color w:val="000000"/>
          <w:sz w:val="24"/>
          <w:szCs w:val="24"/>
          <w:lang w:eastAsia="el-GR"/>
        </w:rPr>
        <w:t xml:space="preserve"> η εκτέλεση – οφειλέτη μέσα σε οκτώ (8) ημέρες αφότου γίνει η επίδοση στο πιστωτικό ίδρυμα, άλλως η κατάσχεση είναι άκυρη (άρθρο 983§2 </w:t>
      </w:r>
      <w:proofErr w:type="spellStart"/>
      <w:r w:rsidRPr="00417AAC">
        <w:rPr>
          <w:rFonts w:ascii="Trebuchet MS" w:eastAsia="Times New Roman" w:hAnsi="Trebuchet MS" w:cs="Times New Roman"/>
          <w:color w:val="000000"/>
          <w:sz w:val="24"/>
          <w:szCs w:val="24"/>
          <w:lang w:eastAsia="el-GR"/>
        </w:rPr>
        <w:t>ΚΠολΔ</w:t>
      </w:r>
      <w:proofErr w:type="spellEnd"/>
      <w:r w:rsidRPr="00417AAC">
        <w:rPr>
          <w:rFonts w:ascii="Trebuchet MS" w:eastAsia="Times New Roman" w:hAnsi="Trebuchet MS" w:cs="Times New Roman"/>
          <w:color w:val="000000"/>
          <w:sz w:val="24"/>
          <w:szCs w:val="24"/>
          <w:lang w:eastAsia="el-GR"/>
        </w:rPr>
        <w:t xml:space="preserve">). Πέρα από τα στοιχεία του άρθρου 118 </w:t>
      </w:r>
      <w:proofErr w:type="spellStart"/>
      <w:r w:rsidRPr="00417AAC">
        <w:rPr>
          <w:rFonts w:ascii="Trebuchet MS" w:eastAsia="Times New Roman" w:hAnsi="Trebuchet MS" w:cs="Times New Roman"/>
          <w:color w:val="000000"/>
          <w:sz w:val="24"/>
          <w:szCs w:val="24"/>
          <w:lang w:eastAsia="el-GR"/>
        </w:rPr>
        <w:t>ΚΠολΔ</w:t>
      </w:r>
      <w:proofErr w:type="spellEnd"/>
      <w:r w:rsidRPr="00417AAC">
        <w:rPr>
          <w:rFonts w:ascii="Trebuchet MS" w:eastAsia="Times New Roman" w:hAnsi="Trebuchet MS" w:cs="Times New Roman"/>
          <w:color w:val="000000"/>
          <w:sz w:val="24"/>
          <w:szCs w:val="24"/>
          <w:lang w:eastAsia="el-GR"/>
        </w:rPr>
        <w:t xml:space="preserve">, το κατασχετήριο απαιτείται να περιέχει α) ακριβή </w:t>
      </w:r>
      <w:r w:rsidRPr="00417AAC">
        <w:rPr>
          <w:rFonts w:ascii="Trebuchet MS" w:eastAsia="Times New Roman" w:hAnsi="Trebuchet MS" w:cs="Times New Roman"/>
          <w:color w:val="000000"/>
          <w:sz w:val="24"/>
          <w:szCs w:val="24"/>
          <w:lang w:eastAsia="el-GR"/>
        </w:rPr>
        <w:lastRenderedPageBreak/>
        <w:t>περιγραφή του εκτελεστού </w:t>
      </w:r>
      <w:r w:rsidRPr="00417AAC">
        <w:rPr>
          <w:rFonts w:ascii="Trebuchet MS" w:eastAsia="Times New Roman" w:hAnsi="Trebuchet MS" w:cs="Times New Roman"/>
          <w:color w:val="000000"/>
          <w:sz w:val="24"/>
          <w:szCs w:val="24"/>
          <w:bdr w:val="none" w:sz="0" w:space="0" w:color="auto" w:frame="1"/>
          <w:lang w:eastAsia="el-GR"/>
        </w:rPr>
        <w:t>τίτλου και της απαιτήσεως βάσει των οποίων γίνεται η κατάσχεση, β) το ποσό για το οποίο γίνεται η κατάσχεση γ) επιταγή προς τον τρίτο να μην καταβάλει σε εκείνον κατά του οποίου γίνεται η εκτέλεση και δ) διορισμό αντικλήτου που κατοικεί στην περιφέρεια του ίδιου Ειρηνοδικείου ή στην έδρα του Πρωτοδικείου της κατοικίας του τρίτου, αν εκείνος υπέρ του οποίου γίνεται η εκτέλεση δεν κατοικεί στην περιφέρεια του Ειρηνοδικείου της κατοικίας του τρίτου.</w:t>
      </w:r>
    </w:p>
    <w:p w:rsidR="00417AAC" w:rsidRPr="00417AAC" w:rsidRDefault="00417AAC" w:rsidP="00417AAC">
      <w:pPr>
        <w:shd w:val="clear" w:color="auto" w:fill="FFFFFF"/>
        <w:spacing w:after="0" w:line="342" w:lineRule="atLeast"/>
        <w:jc w:val="both"/>
        <w:rPr>
          <w:rFonts w:ascii="Trebuchet MS" w:eastAsia="Times New Roman" w:hAnsi="Trebuchet MS" w:cs="Times New Roman"/>
          <w:color w:val="000000"/>
          <w:sz w:val="24"/>
          <w:szCs w:val="24"/>
          <w:lang w:eastAsia="el-GR"/>
        </w:rPr>
      </w:pPr>
      <w:r w:rsidRPr="00417AAC">
        <w:rPr>
          <w:rFonts w:ascii="Trebuchet MS" w:eastAsia="Times New Roman" w:hAnsi="Trebuchet MS" w:cs="Times New Roman"/>
          <w:color w:val="000000"/>
          <w:sz w:val="24"/>
          <w:szCs w:val="24"/>
          <w:lang w:eastAsia="el-GR"/>
        </w:rPr>
        <w:t xml:space="preserve">Κατά τη ρητή διάταξη του άρθρου 982§2 </w:t>
      </w:r>
      <w:proofErr w:type="spellStart"/>
      <w:r w:rsidRPr="00417AAC">
        <w:rPr>
          <w:rFonts w:ascii="Trebuchet MS" w:eastAsia="Times New Roman" w:hAnsi="Trebuchet MS" w:cs="Times New Roman"/>
          <w:color w:val="000000"/>
          <w:sz w:val="24"/>
          <w:szCs w:val="24"/>
          <w:lang w:eastAsia="el-GR"/>
        </w:rPr>
        <w:t>περ</w:t>
      </w:r>
      <w:proofErr w:type="spellEnd"/>
      <w:r w:rsidRPr="00417AAC">
        <w:rPr>
          <w:rFonts w:ascii="Trebuchet MS" w:eastAsia="Times New Roman" w:hAnsi="Trebuchet MS" w:cs="Times New Roman"/>
          <w:color w:val="000000"/>
          <w:sz w:val="24"/>
          <w:szCs w:val="24"/>
          <w:lang w:eastAsia="el-GR"/>
        </w:rPr>
        <w:t xml:space="preserve">. δ’ </w:t>
      </w:r>
      <w:proofErr w:type="spellStart"/>
      <w:r w:rsidRPr="00417AAC">
        <w:rPr>
          <w:rFonts w:ascii="Trebuchet MS" w:eastAsia="Times New Roman" w:hAnsi="Trebuchet MS" w:cs="Times New Roman"/>
          <w:color w:val="000000"/>
          <w:sz w:val="24"/>
          <w:szCs w:val="24"/>
          <w:lang w:eastAsia="el-GR"/>
        </w:rPr>
        <w:t>ΚΠολΔ</w:t>
      </w:r>
      <w:proofErr w:type="spellEnd"/>
      <w:r w:rsidRPr="00417AAC">
        <w:rPr>
          <w:rFonts w:ascii="Trebuchet MS" w:eastAsia="Times New Roman" w:hAnsi="Trebuchet MS" w:cs="Times New Roman"/>
          <w:color w:val="000000"/>
          <w:sz w:val="24"/>
          <w:szCs w:val="24"/>
          <w:lang w:eastAsia="el-GR"/>
        </w:rPr>
        <w:t xml:space="preserve"> «εξαιρούνται από την κατάσχεση απαιτήσεις μισθών, συντάξεων ή ασφαλιστικών παροχών, εκτός αν πρόκειται να ικανοποιηθεί απαίτηση για διατροφή που στηρίζεται στο νόμο </w:t>
      </w:r>
      <w:r w:rsidRPr="00417AAC">
        <w:rPr>
          <w:rFonts w:ascii="Trebuchet MS" w:eastAsia="Times New Roman" w:hAnsi="Trebuchet MS" w:cs="Times New Roman"/>
          <w:color w:val="000000"/>
          <w:sz w:val="24"/>
          <w:szCs w:val="24"/>
          <w:bdr w:val="none" w:sz="0" w:space="0" w:color="auto" w:frame="1"/>
          <w:lang w:eastAsia="el-GR"/>
        </w:rPr>
        <w:t>ή σε διάταξη τελευταίας βούλησης ή για συνεισφορά στις ανάγκες της οικογένειας, οπότε επιτρέπεται να γίνει κατάσχεση έως το μισό, αφού ληφθούν υπόψη τα ποσά που εισπράττει ο υπόχρεος, το μέγεθος των υποχρεώσεων που του δημιουργεί ο γάμος του για αντιμετώπιση οικογενειακών αναγκών και ο αριθμός των δικαιούχων».</w:t>
      </w:r>
    </w:p>
    <w:p w:rsidR="00417AAC" w:rsidRPr="00417AAC" w:rsidRDefault="00417AAC" w:rsidP="00417AAC">
      <w:pPr>
        <w:shd w:val="clear" w:color="auto" w:fill="FFFFFF"/>
        <w:spacing w:after="0" w:line="342" w:lineRule="atLeast"/>
        <w:ind w:firstLine="720"/>
        <w:jc w:val="both"/>
        <w:rPr>
          <w:rFonts w:ascii="Trebuchet MS" w:eastAsia="Times New Roman" w:hAnsi="Trebuchet MS" w:cs="Times New Roman"/>
          <w:b/>
          <w:i/>
          <w:color w:val="000000"/>
          <w:sz w:val="24"/>
          <w:szCs w:val="24"/>
          <w:lang w:eastAsia="el-GR"/>
        </w:rPr>
      </w:pPr>
      <w:r w:rsidRPr="00417AAC">
        <w:rPr>
          <w:rFonts w:ascii="Trebuchet MS" w:eastAsia="Times New Roman" w:hAnsi="Trebuchet MS" w:cs="Times New Roman"/>
          <w:b/>
          <w:i/>
          <w:color w:val="000000"/>
          <w:sz w:val="24"/>
          <w:szCs w:val="24"/>
          <w:lang w:eastAsia="el-GR"/>
        </w:rPr>
        <w:t>Η εξαίρεση αυτή ισχύει και όταν η καταβολή του ποσού γίνεται με κατάθεση σε </w:t>
      </w:r>
      <w:r w:rsidRPr="00417AAC">
        <w:rPr>
          <w:rFonts w:ascii="Trebuchet MS" w:eastAsia="Times New Roman" w:hAnsi="Trebuchet MS" w:cs="Times New Roman"/>
          <w:b/>
          <w:i/>
          <w:color w:val="000000"/>
          <w:sz w:val="24"/>
          <w:szCs w:val="24"/>
          <w:bdr w:val="none" w:sz="0" w:space="0" w:color="auto" w:frame="1"/>
          <w:lang w:eastAsia="el-GR"/>
        </w:rPr>
        <w:t xml:space="preserve">τραπεζικό λογαριασμό του οφειλέτη σε πιστωτικό ίδρυμα και ισχύει μόνο στην έκταση που ο λογαριασμός παρουσιάζει υπόλοιπο που δεν υπερβαίνει, κατά το χρονικό διάστημα από την επιβολή της κατάσχεσης έως την επόμενη ημέρα της καταβολής, το ποσό της εξαιρούμενης από την κατάσχεση απαίτησης (άρθρο 982§3 </w:t>
      </w:r>
      <w:proofErr w:type="spellStart"/>
      <w:r w:rsidRPr="00417AAC">
        <w:rPr>
          <w:rFonts w:ascii="Trebuchet MS" w:eastAsia="Times New Roman" w:hAnsi="Trebuchet MS" w:cs="Times New Roman"/>
          <w:b/>
          <w:i/>
          <w:color w:val="000000"/>
          <w:sz w:val="24"/>
          <w:szCs w:val="24"/>
          <w:bdr w:val="none" w:sz="0" w:space="0" w:color="auto" w:frame="1"/>
          <w:lang w:eastAsia="el-GR"/>
        </w:rPr>
        <w:t>ΚΠολΔ</w:t>
      </w:r>
      <w:proofErr w:type="spellEnd"/>
      <w:r w:rsidRPr="00417AAC">
        <w:rPr>
          <w:rFonts w:ascii="Trebuchet MS" w:eastAsia="Times New Roman" w:hAnsi="Trebuchet MS" w:cs="Times New Roman"/>
          <w:b/>
          <w:i/>
          <w:color w:val="000000"/>
          <w:sz w:val="24"/>
          <w:szCs w:val="24"/>
          <w:bdr w:val="none" w:sz="0" w:space="0" w:color="auto" w:frame="1"/>
          <w:lang w:eastAsia="el-GR"/>
        </w:rPr>
        <w:t>).</w:t>
      </w:r>
    </w:p>
    <w:p w:rsidR="00417AAC" w:rsidRPr="00417AAC" w:rsidRDefault="00417AAC" w:rsidP="00417AAC">
      <w:pPr>
        <w:shd w:val="clear" w:color="auto" w:fill="FFFFFF"/>
        <w:spacing w:after="0" w:line="342" w:lineRule="atLeast"/>
        <w:ind w:firstLine="720"/>
        <w:jc w:val="both"/>
        <w:rPr>
          <w:rFonts w:ascii="Trebuchet MS" w:eastAsia="Times New Roman" w:hAnsi="Trebuchet MS" w:cs="Times New Roman"/>
          <w:color w:val="000000"/>
          <w:sz w:val="24"/>
          <w:szCs w:val="24"/>
          <w:lang w:eastAsia="el-GR"/>
        </w:rPr>
      </w:pPr>
      <w:r w:rsidRPr="00417AAC">
        <w:rPr>
          <w:rFonts w:ascii="Trebuchet MS" w:eastAsia="Times New Roman" w:hAnsi="Trebuchet MS" w:cs="Times New Roman"/>
          <w:color w:val="000000"/>
          <w:sz w:val="24"/>
          <w:szCs w:val="24"/>
          <w:lang w:eastAsia="el-GR"/>
        </w:rPr>
        <w:t xml:space="preserve">Η επίδοση του κατασχετηρίου στο πιστωτικό ίδρυμα συνεπάγεται την απαγόρευση διαθέσεως της κατασχεμένης απαιτήσεως (άρθρο 984§2 </w:t>
      </w:r>
      <w:proofErr w:type="spellStart"/>
      <w:r w:rsidRPr="00417AAC">
        <w:rPr>
          <w:rFonts w:ascii="Trebuchet MS" w:eastAsia="Times New Roman" w:hAnsi="Trebuchet MS" w:cs="Times New Roman"/>
          <w:color w:val="000000"/>
          <w:sz w:val="24"/>
          <w:szCs w:val="24"/>
          <w:lang w:eastAsia="el-GR"/>
        </w:rPr>
        <w:t>ΚΠολΔ</w:t>
      </w:r>
      <w:proofErr w:type="spellEnd"/>
      <w:r w:rsidRPr="00417AAC">
        <w:rPr>
          <w:rFonts w:ascii="Trebuchet MS" w:eastAsia="Times New Roman" w:hAnsi="Trebuchet MS" w:cs="Times New Roman"/>
          <w:color w:val="000000"/>
          <w:sz w:val="24"/>
          <w:szCs w:val="24"/>
          <w:lang w:eastAsia="el-GR"/>
        </w:rPr>
        <w:t xml:space="preserve">) στον δικαιούχο καταθέτη – </w:t>
      </w:r>
      <w:proofErr w:type="spellStart"/>
      <w:r w:rsidRPr="00417AAC">
        <w:rPr>
          <w:rFonts w:ascii="Trebuchet MS" w:eastAsia="Times New Roman" w:hAnsi="Trebuchet MS" w:cs="Times New Roman"/>
          <w:color w:val="000000"/>
          <w:sz w:val="24"/>
          <w:szCs w:val="24"/>
          <w:lang w:eastAsia="el-GR"/>
        </w:rPr>
        <w:t>καθού</w:t>
      </w:r>
      <w:proofErr w:type="spellEnd"/>
      <w:r w:rsidRPr="00417AAC">
        <w:rPr>
          <w:rFonts w:ascii="Trebuchet MS" w:eastAsia="Times New Roman" w:hAnsi="Trebuchet MS" w:cs="Times New Roman"/>
          <w:color w:val="000000"/>
          <w:sz w:val="24"/>
          <w:szCs w:val="24"/>
          <w:lang w:eastAsia="el-GR"/>
        </w:rPr>
        <w:t xml:space="preserve"> η εκτέλεση οφειλέτη και συνεπώς ενδεχόμενη καταβολή του πιστωτικού ιδρύματος προς τον δικαιούχο καταθέτη &gt; </w:t>
      </w:r>
      <w:proofErr w:type="spellStart"/>
      <w:r w:rsidRPr="00417AAC">
        <w:rPr>
          <w:rFonts w:ascii="Trebuchet MS" w:eastAsia="Times New Roman" w:hAnsi="Trebuchet MS" w:cs="Times New Roman"/>
          <w:color w:val="000000"/>
          <w:sz w:val="24"/>
          <w:szCs w:val="24"/>
          <w:lang w:eastAsia="el-GR"/>
        </w:rPr>
        <w:t>καθού</w:t>
      </w:r>
      <w:proofErr w:type="spellEnd"/>
      <w:r w:rsidRPr="00417AAC">
        <w:rPr>
          <w:rFonts w:ascii="Trebuchet MS" w:eastAsia="Times New Roman" w:hAnsi="Trebuchet MS" w:cs="Times New Roman"/>
          <w:color w:val="000000"/>
          <w:sz w:val="24"/>
          <w:szCs w:val="24"/>
          <w:lang w:eastAsia="el-GR"/>
        </w:rPr>
        <w:t xml:space="preserve"> η εκτέλεση οφειλέτη </w:t>
      </w:r>
      <w:r w:rsidRPr="00417AAC">
        <w:rPr>
          <w:rFonts w:ascii="Trebuchet MS" w:eastAsia="Times New Roman" w:hAnsi="Trebuchet MS" w:cs="Times New Roman"/>
          <w:color w:val="000000"/>
          <w:sz w:val="24"/>
          <w:szCs w:val="24"/>
          <w:bdr w:val="none" w:sz="0" w:space="0" w:color="auto" w:frame="1"/>
          <w:lang w:eastAsia="el-GR"/>
        </w:rPr>
        <w:t xml:space="preserve">αποβαίνει άνευ σημασίας για τον </w:t>
      </w:r>
      <w:proofErr w:type="spellStart"/>
      <w:r w:rsidRPr="00417AAC">
        <w:rPr>
          <w:rFonts w:ascii="Trebuchet MS" w:eastAsia="Times New Roman" w:hAnsi="Trebuchet MS" w:cs="Times New Roman"/>
          <w:color w:val="000000"/>
          <w:sz w:val="24"/>
          <w:szCs w:val="24"/>
          <w:bdr w:val="none" w:sz="0" w:space="0" w:color="auto" w:frame="1"/>
          <w:lang w:eastAsia="el-GR"/>
        </w:rPr>
        <w:t>κατασχόντα</w:t>
      </w:r>
      <w:proofErr w:type="spellEnd"/>
      <w:r w:rsidRPr="00417AAC">
        <w:rPr>
          <w:rFonts w:ascii="Trebuchet MS" w:eastAsia="Times New Roman" w:hAnsi="Trebuchet MS" w:cs="Times New Roman"/>
          <w:color w:val="000000"/>
          <w:sz w:val="24"/>
          <w:szCs w:val="24"/>
          <w:bdr w:val="none" w:sz="0" w:space="0" w:color="auto" w:frame="1"/>
          <w:lang w:eastAsia="el-GR"/>
        </w:rPr>
        <w:t xml:space="preserve"> δανειστή, καθώς δεν επέρχεται απαλλαγή του πιστωτικού ιδρύματος.</w:t>
      </w:r>
    </w:p>
    <w:p w:rsidR="00417AAC" w:rsidRPr="00417AAC" w:rsidRDefault="00417AAC" w:rsidP="00417AAC">
      <w:pPr>
        <w:shd w:val="clear" w:color="auto" w:fill="FFFFFF"/>
        <w:spacing w:after="0" w:line="342" w:lineRule="atLeast"/>
        <w:ind w:firstLine="720"/>
        <w:jc w:val="both"/>
        <w:rPr>
          <w:rFonts w:ascii="Trebuchet MS" w:eastAsia="Times New Roman" w:hAnsi="Trebuchet MS" w:cs="Times New Roman"/>
          <w:color w:val="000000"/>
          <w:sz w:val="24"/>
          <w:szCs w:val="24"/>
          <w:lang w:eastAsia="el-GR"/>
        </w:rPr>
      </w:pPr>
      <w:r w:rsidRPr="00417AAC">
        <w:rPr>
          <w:rFonts w:ascii="Trebuchet MS" w:eastAsia="Times New Roman" w:hAnsi="Trebuchet MS" w:cs="Times New Roman"/>
          <w:color w:val="000000"/>
          <w:sz w:val="24"/>
          <w:szCs w:val="24"/>
          <w:lang w:eastAsia="el-GR"/>
        </w:rPr>
        <w:t xml:space="preserve">Εντός προθεσμίας οκτώ (8) ημερών αφότου του επιδοθεί το κατασχετήριο, το πιστωτικό ίδρυμα υποχρεούται, κατ </w:t>
      </w:r>
      <w:r w:rsidRPr="00417AAC">
        <w:rPr>
          <w:rFonts w:ascii="Arial" w:eastAsia="Times New Roman" w:hAnsi="Arial" w:cs="Arial"/>
          <w:color w:val="000000"/>
          <w:sz w:val="24"/>
          <w:szCs w:val="24"/>
          <w:lang w:eastAsia="el-GR"/>
        </w:rPr>
        <w:t>́</w:t>
      </w:r>
      <w:r w:rsidRPr="00417AAC">
        <w:rPr>
          <w:rFonts w:ascii="Trebuchet MS" w:eastAsia="Times New Roman" w:hAnsi="Trebuchet MS" w:cs="Trebuchet MS"/>
          <w:color w:val="000000"/>
          <w:sz w:val="24"/>
          <w:szCs w:val="24"/>
          <w:lang w:eastAsia="el-GR"/>
        </w:rPr>
        <w:t xml:space="preserve"> άρθρο 985§1 </w:t>
      </w:r>
      <w:proofErr w:type="spellStart"/>
      <w:r w:rsidRPr="00417AAC">
        <w:rPr>
          <w:rFonts w:ascii="Trebuchet MS" w:eastAsia="Times New Roman" w:hAnsi="Trebuchet MS" w:cs="Trebuchet MS"/>
          <w:color w:val="000000"/>
          <w:sz w:val="24"/>
          <w:szCs w:val="24"/>
          <w:lang w:eastAsia="el-GR"/>
        </w:rPr>
        <w:t>ΚΠολΔ</w:t>
      </w:r>
      <w:proofErr w:type="spellEnd"/>
      <w:r w:rsidRPr="00417AAC">
        <w:rPr>
          <w:rFonts w:ascii="Trebuchet MS" w:eastAsia="Times New Roman" w:hAnsi="Trebuchet MS" w:cs="Trebuchet MS"/>
          <w:color w:val="000000"/>
          <w:sz w:val="24"/>
          <w:szCs w:val="24"/>
          <w:lang w:eastAsia="el-GR"/>
        </w:rPr>
        <w:t>, να δηλώσει ενώπιον του γραμματέα του αρμοδίου Ειρηνοδικείου αν</w:t>
      </w:r>
      <w:r w:rsidRPr="00417AAC">
        <w:rPr>
          <w:rFonts w:ascii="Trebuchet MS" w:eastAsia="Times New Roman" w:hAnsi="Trebuchet MS" w:cs="Times New Roman"/>
          <w:color w:val="000000"/>
          <w:sz w:val="24"/>
          <w:szCs w:val="24"/>
          <w:lang w:eastAsia="el-GR"/>
        </w:rPr>
        <w:t xml:space="preserve"> υπάρχει η απαίτηση που κατασχέθηκε και αν επιβλήθηκε στα χέρια του άλλη κατάσχεση αναφέροντας συγχρόνως από ποιον αυτή επιβλήθηκε και για ποιο ποσό. Σε περίπτωση που το πιστωτικό ίδρυμα υποβάλει καταφατική δήλωση, αυτή θα αποτελεί εκτελεστό τίτλο κατ’ αυτού (άρθρο 989 </w:t>
      </w:r>
      <w:proofErr w:type="spellStart"/>
      <w:r w:rsidRPr="00417AAC">
        <w:rPr>
          <w:rFonts w:ascii="Trebuchet MS" w:eastAsia="Times New Roman" w:hAnsi="Trebuchet MS" w:cs="Times New Roman"/>
          <w:color w:val="000000"/>
          <w:sz w:val="24"/>
          <w:szCs w:val="24"/>
          <w:lang w:eastAsia="el-GR"/>
        </w:rPr>
        <w:t>ΚΠολΔ</w:t>
      </w:r>
      <w:proofErr w:type="spellEnd"/>
      <w:r w:rsidRPr="00417AAC">
        <w:rPr>
          <w:rFonts w:ascii="Trebuchet MS" w:eastAsia="Times New Roman" w:hAnsi="Trebuchet MS" w:cs="Times New Roman"/>
          <w:color w:val="000000"/>
          <w:sz w:val="24"/>
          <w:szCs w:val="24"/>
          <w:lang w:eastAsia="el-GR"/>
        </w:rPr>
        <w:t>), ενώ εάν αυτή είναι αρνητική ή ανακριβής υπόκειται σε ανακοπή από τον επισπεύδοντα δανειστή εντός τριάντα (30) ημερών από την υποβολή της </w:t>
      </w:r>
      <w:r w:rsidRPr="00417AAC">
        <w:rPr>
          <w:rFonts w:ascii="Trebuchet MS" w:eastAsia="Times New Roman" w:hAnsi="Trebuchet MS" w:cs="Times New Roman"/>
          <w:color w:val="000000"/>
          <w:sz w:val="24"/>
          <w:szCs w:val="24"/>
          <w:bdr w:val="none" w:sz="0" w:space="0" w:color="auto" w:frame="1"/>
          <w:lang w:eastAsia="el-GR"/>
        </w:rPr>
        <w:t xml:space="preserve">(άρθρο 986 </w:t>
      </w:r>
      <w:proofErr w:type="spellStart"/>
      <w:r w:rsidRPr="00417AAC">
        <w:rPr>
          <w:rFonts w:ascii="Trebuchet MS" w:eastAsia="Times New Roman" w:hAnsi="Trebuchet MS" w:cs="Times New Roman"/>
          <w:color w:val="000000"/>
          <w:sz w:val="24"/>
          <w:szCs w:val="24"/>
          <w:bdr w:val="none" w:sz="0" w:space="0" w:color="auto" w:frame="1"/>
          <w:lang w:eastAsia="el-GR"/>
        </w:rPr>
        <w:t>ΚΠολΔ</w:t>
      </w:r>
      <w:proofErr w:type="spellEnd"/>
      <w:r w:rsidRPr="00417AAC">
        <w:rPr>
          <w:rFonts w:ascii="Trebuchet MS" w:eastAsia="Times New Roman" w:hAnsi="Trebuchet MS" w:cs="Times New Roman"/>
          <w:color w:val="000000"/>
          <w:sz w:val="24"/>
          <w:szCs w:val="24"/>
          <w:bdr w:val="none" w:sz="0" w:space="0" w:color="auto" w:frame="1"/>
          <w:lang w:eastAsia="el-GR"/>
        </w:rPr>
        <w:t xml:space="preserve">) και ταυτόχρονα αποτελεί το νομικό θεμέλιο για την αγωγή αποζημιώσεως εις βάρος του πιστωτικού ιδρύματος (άρθρο 985§3 </w:t>
      </w:r>
      <w:proofErr w:type="spellStart"/>
      <w:r w:rsidRPr="00417AAC">
        <w:rPr>
          <w:rFonts w:ascii="Trebuchet MS" w:eastAsia="Times New Roman" w:hAnsi="Trebuchet MS" w:cs="Times New Roman"/>
          <w:color w:val="000000"/>
          <w:sz w:val="24"/>
          <w:szCs w:val="24"/>
          <w:bdr w:val="none" w:sz="0" w:space="0" w:color="auto" w:frame="1"/>
          <w:lang w:eastAsia="el-GR"/>
        </w:rPr>
        <w:t>ΚΠολΔ</w:t>
      </w:r>
      <w:proofErr w:type="spellEnd"/>
      <w:r w:rsidRPr="00417AAC">
        <w:rPr>
          <w:rFonts w:ascii="Trebuchet MS" w:eastAsia="Times New Roman" w:hAnsi="Trebuchet MS" w:cs="Times New Roman"/>
          <w:color w:val="000000"/>
          <w:sz w:val="24"/>
          <w:szCs w:val="24"/>
          <w:bdr w:val="none" w:sz="0" w:space="0" w:color="auto" w:frame="1"/>
          <w:lang w:eastAsia="el-GR"/>
        </w:rPr>
        <w:t xml:space="preserve">). Έτσι, το πιστωτικό ίδρυμα, υποβάλλοντας καταφατική δήλωση, </w:t>
      </w:r>
      <w:r w:rsidRPr="00417AAC">
        <w:rPr>
          <w:rFonts w:ascii="Trebuchet MS" w:eastAsia="Times New Roman" w:hAnsi="Trebuchet MS" w:cs="Times New Roman"/>
          <w:color w:val="000000"/>
          <w:sz w:val="24"/>
          <w:szCs w:val="24"/>
          <w:bdr w:val="none" w:sz="0" w:space="0" w:color="auto" w:frame="1"/>
          <w:lang w:eastAsia="el-GR"/>
        </w:rPr>
        <w:lastRenderedPageBreak/>
        <w:t>οφείλει να αναφέρει σε αυτή την ύπαρξη της τραπεζικής καταθέσεως που έγινε αντικείμενο κατασχέσεως, αλλά και όλες τις απαραίτητες πληροφορίες σχετικά με αυτή, προς διευκόλυνση του κατάσχοντας στην άσκηση των δικαιωμάτων του.</w:t>
      </w:r>
    </w:p>
    <w:p w:rsidR="00417AAC" w:rsidRPr="00417AAC" w:rsidRDefault="00417AAC" w:rsidP="00417AAC">
      <w:pPr>
        <w:shd w:val="clear" w:color="auto" w:fill="FFFFFF"/>
        <w:spacing w:after="0" w:line="342" w:lineRule="atLeast"/>
        <w:jc w:val="both"/>
        <w:rPr>
          <w:rFonts w:ascii="Trebuchet MS" w:eastAsia="Times New Roman" w:hAnsi="Trebuchet MS" w:cs="Times New Roman"/>
          <w:b/>
          <w:color w:val="000000"/>
          <w:sz w:val="24"/>
          <w:szCs w:val="24"/>
          <w:lang w:eastAsia="el-GR"/>
        </w:rPr>
      </w:pPr>
      <w:r w:rsidRPr="00417AAC">
        <w:rPr>
          <w:rFonts w:ascii="Trebuchet MS" w:eastAsia="Times New Roman" w:hAnsi="Trebuchet MS" w:cs="Times New Roman"/>
          <w:color w:val="000000"/>
          <w:sz w:val="24"/>
          <w:szCs w:val="24"/>
          <w:lang w:eastAsia="el-GR"/>
        </w:rPr>
        <w:t xml:space="preserve">Το πιστωτικό ίδρυμα δεν έχει το δικαίωμα να προσβάλει το κύρος της κατάσχεσης παρά μόνο αν το κατασχετήριο δεν περιέχει τα στοιχεία του άρθρου 983 </w:t>
      </w:r>
      <w:proofErr w:type="spellStart"/>
      <w:r w:rsidRPr="00417AAC">
        <w:rPr>
          <w:rFonts w:ascii="Trebuchet MS" w:eastAsia="Times New Roman" w:hAnsi="Trebuchet MS" w:cs="Times New Roman"/>
          <w:color w:val="000000"/>
          <w:sz w:val="24"/>
          <w:szCs w:val="24"/>
          <w:lang w:eastAsia="el-GR"/>
        </w:rPr>
        <w:t>ΚΠολΔ</w:t>
      </w:r>
      <w:proofErr w:type="spellEnd"/>
      <w:r w:rsidRPr="00417AAC">
        <w:rPr>
          <w:rFonts w:ascii="Trebuchet MS" w:eastAsia="Times New Roman" w:hAnsi="Trebuchet MS" w:cs="Times New Roman"/>
          <w:color w:val="000000"/>
          <w:sz w:val="24"/>
          <w:szCs w:val="24"/>
          <w:lang w:eastAsia="el-GR"/>
        </w:rPr>
        <w:t xml:space="preserve"> ή δεν κοινοποιήθηκε σε εκείνον κατά του οποίου στρέφεται η εκτέλεση άρθρο 987 </w:t>
      </w:r>
      <w:proofErr w:type="spellStart"/>
      <w:r w:rsidRPr="00417AAC">
        <w:rPr>
          <w:rFonts w:ascii="Trebuchet MS" w:eastAsia="Times New Roman" w:hAnsi="Trebuchet MS" w:cs="Times New Roman"/>
          <w:color w:val="000000"/>
          <w:sz w:val="24"/>
          <w:szCs w:val="24"/>
          <w:lang w:eastAsia="el-GR"/>
        </w:rPr>
        <w:t>ΚΠολΔ</w:t>
      </w:r>
      <w:proofErr w:type="spellEnd"/>
      <w:r w:rsidRPr="00417AAC">
        <w:rPr>
          <w:rFonts w:ascii="Trebuchet MS" w:eastAsia="Times New Roman" w:hAnsi="Trebuchet MS" w:cs="Times New Roman"/>
          <w:color w:val="000000"/>
          <w:sz w:val="24"/>
          <w:szCs w:val="24"/>
          <w:lang w:eastAsia="el-GR"/>
        </w:rPr>
        <w:t xml:space="preserve">). </w:t>
      </w:r>
      <w:r w:rsidRPr="00417AAC">
        <w:rPr>
          <w:rFonts w:ascii="Trebuchet MS" w:eastAsia="Times New Roman" w:hAnsi="Trebuchet MS" w:cs="Times New Roman"/>
          <w:b/>
          <w:color w:val="000000"/>
          <w:sz w:val="24"/>
          <w:szCs w:val="24"/>
          <w:lang w:eastAsia="el-GR"/>
        </w:rPr>
        <w:t>Εάν πρόκειται για κατάσχεση μελλοντικής απαιτήσεως εις χείρας πιστωτικού </w:t>
      </w:r>
      <w:r w:rsidRPr="00417AAC">
        <w:rPr>
          <w:rFonts w:ascii="Trebuchet MS" w:eastAsia="Times New Roman" w:hAnsi="Trebuchet MS" w:cs="Times New Roman"/>
          <w:b/>
          <w:color w:val="000000"/>
          <w:sz w:val="24"/>
          <w:szCs w:val="24"/>
          <w:bdr w:val="none" w:sz="0" w:space="0" w:color="auto" w:frame="1"/>
          <w:lang w:eastAsia="el-GR"/>
        </w:rPr>
        <w:t xml:space="preserve">ιδρύματος ως τρίτου, αρκεί με την υποβληθείσα δήλωσή του να αποδέχεται την ύπαρξη της έννομης σχέσεως που αναφέρεται στο κατασχετήριο, που αποτελεί και την παραγωγική αιτία της κατασχόμενης απαιτήσεως, και να περιλαμβάνει τη ρητή υπόσχεση ότι θα παρακρατήσει ό, τι προκύψει στο μέλλον από τη συγκεκριμένη έννομη σχέση υπέρ του </w:t>
      </w:r>
      <w:proofErr w:type="spellStart"/>
      <w:r w:rsidRPr="00417AAC">
        <w:rPr>
          <w:rFonts w:ascii="Trebuchet MS" w:eastAsia="Times New Roman" w:hAnsi="Trebuchet MS" w:cs="Times New Roman"/>
          <w:b/>
          <w:color w:val="000000"/>
          <w:sz w:val="24"/>
          <w:szCs w:val="24"/>
          <w:bdr w:val="none" w:sz="0" w:space="0" w:color="auto" w:frame="1"/>
          <w:lang w:eastAsia="el-GR"/>
        </w:rPr>
        <w:t>καθού</w:t>
      </w:r>
      <w:proofErr w:type="spellEnd"/>
      <w:r w:rsidRPr="00417AAC">
        <w:rPr>
          <w:rFonts w:ascii="Trebuchet MS" w:eastAsia="Times New Roman" w:hAnsi="Trebuchet MS" w:cs="Times New Roman"/>
          <w:b/>
          <w:color w:val="000000"/>
          <w:sz w:val="24"/>
          <w:szCs w:val="24"/>
          <w:bdr w:val="none" w:sz="0" w:space="0" w:color="auto" w:frame="1"/>
          <w:lang w:eastAsia="el-GR"/>
        </w:rPr>
        <w:t xml:space="preserve"> η κατάσχεση, για να το αποδώσει στον </w:t>
      </w:r>
      <w:proofErr w:type="spellStart"/>
      <w:r w:rsidRPr="00417AAC">
        <w:rPr>
          <w:rFonts w:ascii="Trebuchet MS" w:eastAsia="Times New Roman" w:hAnsi="Trebuchet MS" w:cs="Times New Roman"/>
          <w:b/>
          <w:color w:val="000000"/>
          <w:sz w:val="24"/>
          <w:szCs w:val="24"/>
          <w:bdr w:val="none" w:sz="0" w:space="0" w:color="auto" w:frame="1"/>
          <w:lang w:eastAsia="el-GR"/>
        </w:rPr>
        <w:t>κατασχόντα</w:t>
      </w:r>
      <w:proofErr w:type="spellEnd"/>
      <w:r w:rsidRPr="00417AAC">
        <w:rPr>
          <w:rFonts w:ascii="Trebuchet MS" w:eastAsia="Times New Roman" w:hAnsi="Trebuchet MS" w:cs="Times New Roman"/>
          <w:b/>
          <w:color w:val="000000"/>
          <w:sz w:val="24"/>
          <w:szCs w:val="24"/>
          <w:bdr w:val="none" w:sz="0" w:space="0" w:color="auto" w:frame="1"/>
          <w:lang w:eastAsia="el-GR"/>
        </w:rPr>
        <w:t>.</w:t>
      </w:r>
    </w:p>
    <w:p w:rsidR="00417AAC" w:rsidRPr="00417AAC" w:rsidRDefault="00417AAC" w:rsidP="00417AAC">
      <w:pPr>
        <w:shd w:val="clear" w:color="auto" w:fill="FFFFFF"/>
        <w:spacing w:after="0" w:line="342" w:lineRule="atLeast"/>
        <w:ind w:firstLine="720"/>
        <w:jc w:val="both"/>
        <w:rPr>
          <w:rFonts w:ascii="Trebuchet MS" w:eastAsia="Times New Roman" w:hAnsi="Trebuchet MS" w:cs="Times New Roman"/>
          <w:color w:val="000000"/>
          <w:sz w:val="24"/>
          <w:szCs w:val="24"/>
          <w:lang w:eastAsia="el-GR"/>
        </w:rPr>
      </w:pPr>
      <w:r w:rsidRPr="00417AAC">
        <w:rPr>
          <w:rFonts w:ascii="Trebuchet MS" w:eastAsia="Times New Roman" w:hAnsi="Trebuchet MS" w:cs="Times New Roman"/>
          <w:color w:val="000000"/>
          <w:sz w:val="24"/>
          <w:szCs w:val="24"/>
          <w:lang w:eastAsia="el-GR"/>
        </w:rPr>
        <w:t>Αν το πιστωτικό ίδρυμα – τρίτος δηλώσει πως η απαίτηση που κατασχέθηκε υπάρχει και είναι επαρκής για να ικανοποιηθούν εκείνος ή εκείνοι που επέβαλαν την κατάσχεση, ο τρίτος οφείλει αφού περάσουν οκτώ (8) ημέρες αφότου η κατάσχεση κοινοποιήθηκε σε εκείνον κατά του οποίου έγινε η κατάσχεση, αν κατοικεί στην </w:t>
      </w:r>
      <w:r w:rsidRPr="00417AAC">
        <w:rPr>
          <w:rFonts w:ascii="Trebuchet MS" w:eastAsia="Times New Roman" w:hAnsi="Trebuchet MS" w:cs="Times New Roman"/>
          <w:color w:val="000000"/>
          <w:sz w:val="24"/>
          <w:szCs w:val="24"/>
          <w:bdr w:val="none" w:sz="0" w:space="0" w:color="auto" w:frame="1"/>
          <w:lang w:eastAsia="el-GR"/>
        </w:rPr>
        <w:t xml:space="preserve">Ελλάδα, και αφού περάσουν τριάντα (30) ημέρες, αν κατοικεί στο εξωτερικό ή είναι άγνωστη η διαμονή του, να καταβάλει στον καθένα από εκείνους που επέβαλαν κατάσχεση το ποσό για το οποίο έγινε η κατάσχεση. Αν η κατασχεμένη απαίτηση δεν επαρκεί για να ικανοποιηθούν όλοι όσοι επέβαλαν κατάσχεση, ο τρίτος οφείλει να κάνει δημόσια κατάθεση και η διανομή γίνεται από συμβολαιογράφο, που ορίζεται, αφού το ζητήσει οποιοσδήποτε έχει έννομο συμφέρον, από τον Ειρηνοδίκη του τόπου της εκτέλεσης, κατά τη διαδικασία των άρθρων 686 </w:t>
      </w:r>
      <w:proofErr w:type="spellStart"/>
      <w:r w:rsidRPr="00417AAC">
        <w:rPr>
          <w:rFonts w:ascii="Trebuchet MS" w:eastAsia="Times New Roman" w:hAnsi="Trebuchet MS" w:cs="Times New Roman"/>
          <w:color w:val="000000"/>
          <w:sz w:val="24"/>
          <w:szCs w:val="24"/>
          <w:bdr w:val="none" w:sz="0" w:space="0" w:color="auto" w:frame="1"/>
          <w:lang w:eastAsia="el-GR"/>
        </w:rPr>
        <w:t>ΚΠολΔ</w:t>
      </w:r>
      <w:proofErr w:type="spellEnd"/>
      <w:r w:rsidRPr="00417AAC">
        <w:rPr>
          <w:rFonts w:ascii="Trebuchet MS" w:eastAsia="Times New Roman" w:hAnsi="Trebuchet MS" w:cs="Times New Roman"/>
          <w:color w:val="000000"/>
          <w:sz w:val="24"/>
          <w:szCs w:val="24"/>
          <w:bdr w:val="none" w:sz="0" w:space="0" w:color="auto" w:frame="1"/>
          <w:lang w:eastAsia="el-GR"/>
        </w:rPr>
        <w:t xml:space="preserve"> (διαδικασία ασφαλιστικών μέτρων).</w:t>
      </w:r>
    </w:p>
    <w:p w:rsidR="00E64B5B" w:rsidRDefault="006322F1" w:rsidP="00417AAC">
      <w:pPr>
        <w:jc w:val="both"/>
      </w:pPr>
    </w:p>
    <w:sectPr w:rsidR="00E64B5B" w:rsidSect="001D7B3F">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2F1" w:rsidRDefault="006322F1" w:rsidP="00417AAC">
      <w:pPr>
        <w:spacing w:after="0" w:line="240" w:lineRule="auto"/>
      </w:pPr>
      <w:r>
        <w:separator/>
      </w:r>
    </w:p>
  </w:endnote>
  <w:endnote w:type="continuationSeparator" w:id="0">
    <w:p w:rsidR="006322F1" w:rsidRDefault="006322F1" w:rsidP="00417A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Helvetica">
    <w:panose1 w:val="020B0604020202020204"/>
    <w:charset w:val="A1"/>
    <w:family w:val="swiss"/>
    <w:pitch w:val="variable"/>
    <w:sig w:usb0="20002A87" w:usb1="80000000" w:usb2="00000008" w:usb3="00000000" w:csb0="000001FF" w:csb1="00000000"/>
  </w:font>
  <w:font w:name="Trebuchet MS">
    <w:panose1 w:val="020B0603020202020204"/>
    <w:charset w:val="A1"/>
    <w:family w:val="swiss"/>
    <w:pitch w:val="variable"/>
    <w:sig w:usb0="00000287" w:usb1="00000000" w:usb2="00000000" w:usb3="00000000" w:csb0="000000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1891"/>
      <w:docPartObj>
        <w:docPartGallery w:val="Page Numbers (Bottom of Page)"/>
        <w:docPartUnique/>
      </w:docPartObj>
    </w:sdtPr>
    <w:sdtContent>
      <w:p w:rsidR="00417AAC" w:rsidRDefault="00417AAC">
        <w:pPr>
          <w:pStyle w:val="a5"/>
          <w:jc w:val="center"/>
        </w:pPr>
        <w:fldSimple w:instr=" PAGE   \* MERGEFORMAT ">
          <w:r>
            <w:rPr>
              <w:noProof/>
            </w:rPr>
            <w:t>1</w:t>
          </w:r>
        </w:fldSimple>
      </w:p>
    </w:sdtContent>
  </w:sdt>
  <w:p w:rsidR="00417AAC" w:rsidRDefault="00417AA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2F1" w:rsidRDefault="006322F1" w:rsidP="00417AAC">
      <w:pPr>
        <w:spacing w:after="0" w:line="240" w:lineRule="auto"/>
      </w:pPr>
      <w:r>
        <w:separator/>
      </w:r>
    </w:p>
  </w:footnote>
  <w:footnote w:type="continuationSeparator" w:id="0">
    <w:p w:rsidR="006322F1" w:rsidRDefault="006322F1" w:rsidP="00417A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1"/>
    <w:footnote w:id="0"/>
  </w:footnotePr>
  <w:endnotePr>
    <w:endnote w:id="-1"/>
    <w:endnote w:id="0"/>
  </w:endnotePr>
  <w:compat/>
  <w:rsids>
    <w:rsidRoot w:val="00417AAC"/>
    <w:rsid w:val="001B1CB5"/>
    <w:rsid w:val="001D7B3F"/>
    <w:rsid w:val="00417AAC"/>
    <w:rsid w:val="006322F1"/>
    <w:rsid w:val="00D272D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B3F"/>
  </w:style>
  <w:style w:type="paragraph" w:styleId="2">
    <w:name w:val="heading 2"/>
    <w:basedOn w:val="a"/>
    <w:link w:val="2Char"/>
    <w:uiPriority w:val="9"/>
    <w:qFormat/>
    <w:rsid w:val="00417AAC"/>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417AAC"/>
    <w:rPr>
      <w:rFonts w:ascii="Times New Roman" w:eastAsia="Times New Roman" w:hAnsi="Times New Roman" w:cs="Times New Roman"/>
      <w:b/>
      <w:bCs/>
      <w:sz w:val="36"/>
      <w:szCs w:val="36"/>
      <w:lang w:eastAsia="el-GR"/>
    </w:rPr>
  </w:style>
  <w:style w:type="character" w:customStyle="1" w:styleId="itemimage">
    <w:name w:val="itemimage"/>
    <w:basedOn w:val="a0"/>
    <w:rsid w:val="00417AAC"/>
  </w:style>
  <w:style w:type="paragraph" w:styleId="Web">
    <w:name w:val="Normal (Web)"/>
    <w:basedOn w:val="a"/>
    <w:uiPriority w:val="99"/>
    <w:semiHidden/>
    <w:unhideWhenUsed/>
    <w:rsid w:val="00417AA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417AA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17AAC"/>
    <w:rPr>
      <w:rFonts w:ascii="Tahoma" w:hAnsi="Tahoma" w:cs="Tahoma"/>
      <w:sz w:val="16"/>
      <w:szCs w:val="16"/>
    </w:rPr>
  </w:style>
  <w:style w:type="paragraph" w:styleId="a4">
    <w:name w:val="header"/>
    <w:basedOn w:val="a"/>
    <w:link w:val="Char0"/>
    <w:uiPriority w:val="99"/>
    <w:semiHidden/>
    <w:unhideWhenUsed/>
    <w:rsid w:val="00417AAC"/>
    <w:pPr>
      <w:tabs>
        <w:tab w:val="center" w:pos="4153"/>
        <w:tab w:val="right" w:pos="8306"/>
      </w:tabs>
      <w:spacing w:after="0" w:line="240" w:lineRule="auto"/>
    </w:pPr>
  </w:style>
  <w:style w:type="character" w:customStyle="1" w:styleId="Char0">
    <w:name w:val="Κεφαλίδα Char"/>
    <w:basedOn w:val="a0"/>
    <w:link w:val="a4"/>
    <w:uiPriority w:val="99"/>
    <w:semiHidden/>
    <w:rsid w:val="00417AAC"/>
  </w:style>
  <w:style w:type="paragraph" w:styleId="a5">
    <w:name w:val="footer"/>
    <w:basedOn w:val="a"/>
    <w:link w:val="Char1"/>
    <w:uiPriority w:val="99"/>
    <w:unhideWhenUsed/>
    <w:rsid w:val="00417AAC"/>
    <w:pPr>
      <w:tabs>
        <w:tab w:val="center" w:pos="4153"/>
        <w:tab w:val="right" w:pos="8306"/>
      </w:tabs>
      <w:spacing w:after="0" w:line="240" w:lineRule="auto"/>
    </w:pPr>
  </w:style>
  <w:style w:type="character" w:customStyle="1" w:styleId="Char1">
    <w:name w:val="Υποσέλιδο Char"/>
    <w:basedOn w:val="a0"/>
    <w:link w:val="a5"/>
    <w:uiPriority w:val="99"/>
    <w:rsid w:val="00417AAC"/>
  </w:style>
</w:styles>
</file>

<file path=word/webSettings.xml><?xml version="1.0" encoding="utf-8"?>
<w:webSettings xmlns:r="http://schemas.openxmlformats.org/officeDocument/2006/relationships" xmlns:w="http://schemas.openxmlformats.org/wordprocessingml/2006/main">
  <w:divs>
    <w:div w:id="214852726">
      <w:bodyDiv w:val="1"/>
      <w:marLeft w:val="0"/>
      <w:marRight w:val="0"/>
      <w:marTop w:val="0"/>
      <w:marBottom w:val="0"/>
      <w:divBdr>
        <w:top w:val="none" w:sz="0" w:space="0" w:color="auto"/>
        <w:left w:val="none" w:sz="0" w:space="0" w:color="auto"/>
        <w:bottom w:val="none" w:sz="0" w:space="0" w:color="auto"/>
        <w:right w:val="none" w:sz="0" w:space="0" w:color="auto"/>
      </w:divBdr>
      <w:divsChild>
        <w:div w:id="296305384">
          <w:marLeft w:val="0"/>
          <w:marRight w:val="0"/>
          <w:marTop w:val="0"/>
          <w:marBottom w:val="0"/>
          <w:divBdr>
            <w:top w:val="none" w:sz="0" w:space="0" w:color="auto"/>
            <w:left w:val="none" w:sz="0" w:space="0" w:color="auto"/>
            <w:bottom w:val="none" w:sz="0" w:space="0" w:color="auto"/>
            <w:right w:val="none" w:sz="0" w:space="0" w:color="auto"/>
          </w:divBdr>
        </w:div>
        <w:div w:id="1750729604">
          <w:marLeft w:val="0"/>
          <w:marRight w:val="0"/>
          <w:marTop w:val="0"/>
          <w:marBottom w:val="0"/>
          <w:divBdr>
            <w:top w:val="none" w:sz="0" w:space="0" w:color="auto"/>
            <w:left w:val="none" w:sz="0" w:space="0" w:color="auto"/>
            <w:bottom w:val="none" w:sz="0" w:space="0" w:color="auto"/>
            <w:right w:val="none" w:sz="0" w:space="0" w:color="auto"/>
          </w:divBdr>
        </w:div>
        <w:div w:id="1516992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anapap.gr/media/k2/items/cache/c889234799e865bbe90cee71f6cd2e53_XL.jp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998</Words>
  <Characters>5395</Characters>
  <Application>Microsoft Office Word</Application>
  <DocSecurity>0</DocSecurity>
  <Lines>44</Lines>
  <Paragraphs>12</Paragraphs>
  <ScaleCrop>false</ScaleCrop>
  <Company/>
  <LinksUpToDate>false</LinksUpToDate>
  <CharactersWithSpaces>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2015-04-09T10:52:00Z</dcterms:created>
  <dcterms:modified xsi:type="dcterms:W3CDTF">2015-04-09T10:56:00Z</dcterms:modified>
</cp:coreProperties>
</file>